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BE8" w:rsidRPr="004B5BE8" w:rsidRDefault="004B5BE8" w:rsidP="004B5BE8">
      <w:pPr>
        <w:pStyle w:val="Default"/>
        <w:rPr>
          <w:b/>
          <w:color w:val="auto"/>
          <w:sz w:val="28"/>
          <w:szCs w:val="28"/>
        </w:rPr>
      </w:pPr>
      <w:bookmarkStart w:id="0" w:name="_GoBack"/>
      <w:bookmarkEnd w:id="0"/>
      <w:r w:rsidRPr="004B5BE8">
        <w:rPr>
          <w:b/>
          <w:color w:val="auto"/>
          <w:sz w:val="28"/>
          <w:szCs w:val="28"/>
        </w:rPr>
        <w:t xml:space="preserve">Consultation on the Local Government Pension Scheme (Amendment) (Governance) Regulations 2014 </w:t>
      </w:r>
    </w:p>
    <w:p w:rsidR="004B5BE8" w:rsidRPr="004B5BE8" w:rsidRDefault="004B5BE8" w:rsidP="004B5BE8">
      <w:pPr>
        <w:pStyle w:val="Default"/>
        <w:rPr>
          <w:b/>
          <w:color w:val="auto"/>
          <w:sz w:val="28"/>
          <w:szCs w:val="28"/>
        </w:rPr>
      </w:pPr>
      <w:r w:rsidRPr="004B5BE8">
        <w:rPr>
          <w:b/>
          <w:color w:val="auto"/>
          <w:sz w:val="28"/>
          <w:szCs w:val="28"/>
        </w:rPr>
        <w:t xml:space="preserve">Better Governance and Improved Accountability in the Local Government Pension Scheme </w:t>
      </w:r>
    </w:p>
    <w:p w:rsidR="004B5BE8" w:rsidRDefault="004B5BE8" w:rsidP="00BE4CE1">
      <w:pPr>
        <w:autoSpaceDE w:val="0"/>
        <w:autoSpaceDN w:val="0"/>
        <w:adjustRightInd w:val="0"/>
        <w:spacing w:after="0" w:line="240" w:lineRule="auto"/>
        <w:rPr>
          <w:rFonts w:ascii="Arial-BoldMT" w:hAnsi="Arial-BoldMT" w:cs="Arial-BoldMT"/>
          <w:b/>
          <w:bCs/>
          <w:sz w:val="23"/>
          <w:szCs w:val="23"/>
        </w:rPr>
      </w:pPr>
    </w:p>
    <w:p w:rsidR="00BE4CE1" w:rsidRPr="004B5BE8" w:rsidRDefault="00BE4CE1" w:rsidP="00BE4CE1">
      <w:pPr>
        <w:autoSpaceDE w:val="0"/>
        <w:autoSpaceDN w:val="0"/>
        <w:adjustRightInd w:val="0"/>
        <w:spacing w:after="0" w:line="240" w:lineRule="auto"/>
        <w:rPr>
          <w:rFonts w:ascii="Arial" w:hAnsi="Arial" w:cs="Arial"/>
          <w:b/>
          <w:bCs/>
          <w:sz w:val="28"/>
          <w:szCs w:val="28"/>
        </w:rPr>
      </w:pPr>
      <w:r w:rsidRPr="004B5BE8">
        <w:rPr>
          <w:rFonts w:ascii="Arial" w:hAnsi="Arial" w:cs="Arial"/>
          <w:b/>
          <w:bCs/>
          <w:sz w:val="28"/>
          <w:szCs w:val="28"/>
        </w:rPr>
        <w:t>Response from Lancashire County Pension Fund</w:t>
      </w:r>
    </w:p>
    <w:p w:rsidR="00BE4CE1" w:rsidRPr="004B5BE8" w:rsidRDefault="00BE4CE1" w:rsidP="00BE4CE1">
      <w:pPr>
        <w:autoSpaceDE w:val="0"/>
        <w:autoSpaceDN w:val="0"/>
        <w:adjustRightInd w:val="0"/>
        <w:spacing w:after="0" w:line="240" w:lineRule="auto"/>
        <w:rPr>
          <w:rFonts w:ascii="Arial" w:hAnsi="Arial" w:cs="Arial"/>
          <w:sz w:val="28"/>
          <w:szCs w:val="28"/>
        </w:rPr>
      </w:pPr>
    </w:p>
    <w:p w:rsidR="00BE4CE1" w:rsidRPr="0005296C" w:rsidRDefault="00BE4CE1" w:rsidP="00BE4CE1">
      <w:pPr>
        <w:autoSpaceDE w:val="0"/>
        <w:autoSpaceDN w:val="0"/>
        <w:adjustRightInd w:val="0"/>
        <w:spacing w:after="0" w:line="240" w:lineRule="auto"/>
        <w:rPr>
          <w:rFonts w:ascii="Arial" w:hAnsi="Arial" w:cs="Arial"/>
          <w:sz w:val="24"/>
          <w:szCs w:val="24"/>
        </w:rPr>
      </w:pPr>
      <w:r w:rsidRPr="0005296C">
        <w:rPr>
          <w:rFonts w:ascii="Arial" w:hAnsi="Arial" w:cs="Arial"/>
          <w:sz w:val="24"/>
          <w:szCs w:val="24"/>
        </w:rPr>
        <w:t>Lancashire County Pension Fund welcome</w:t>
      </w:r>
      <w:r w:rsidR="004B5BE8" w:rsidRPr="0005296C">
        <w:rPr>
          <w:rFonts w:ascii="Arial" w:hAnsi="Arial" w:cs="Arial"/>
          <w:sz w:val="24"/>
          <w:szCs w:val="24"/>
        </w:rPr>
        <w:t xml:space="preserve">s the opportunity to respond to </w:t>
      </w:r>
      <w:r w:rsidRPr="0005296C">
        <w:rPr>
          <w:rFonts w:ascii="Arial" w:hAnsi="Arial" w:cs="Arial"/>
          <w:sz w:val="24"/>
          <w:szCs w:val="24"/>
        </w:rPr>
        <w:t xml:space="preserve">the Government's </w:t>
      </w:r>
      <w:r w:rsidR="004B5BE8" w:rsidRPr="0005296C">
        <w:rPr>
          <w:rFonts w:ascii="Arial" w:hAnsi="Arial" w:cs="Arial"/>
          <w:sz w:val="24"/>
          <w:szCs w:val="24"/>
        </w:rPr>
        <w:t xml:space="preserve">consultation on better governance and improved accountability in the </w:t>
      </w:r>
      <w:r w:rsidRPr="0005296C">
        <w:rPr>
          <w:rFonts w:ascii="Arial" w:hAnsi="Arial" w:cs="Arial"/>
          <w:sz w:val="24"/>
          <w:szCs w:val="24"/>
        </w:rPr>
        <w:t>Local Government Pension Scheme.</w:t>
      </w:r>
    </w:p>
    <w:p w:rsidR="004B5BE8" w:rsidRPr="0005296C" w:rsidRDefault="004B5BE8" w:rsidP="00BE4CE1">
      <w:pPr>
        <w:autoSpaceDE w:val="0"/>
        <w:autoSpaceDN w:val="0"/>
        <w:adjustRightInd w:val="0"/>
        <w:spacing w:after="0" w:line="240" w:lineRule="auto"/>
        <w:rPr>
          <w:rFonts w:ascii="Arial" w:hAnsi="Arial" w:cs="Arial"/>
          <w:sz w:val="24"/>
          <w:szCs w:val="24"/>
        </w:rPr>
      </w:pPr>
    </w:p>
    <w:p w:rsidR="00B27CC9" w:rsidRPr="00B27CC9" w:rsidRDefault="00B27CC9" w:rsidP="00BE4CE1">
      <w:pPr>
        <w:autoSpaceDE w:val="0"/>
        <w:autoSpaceDN w:val="0"/>
        <w:adjustRightInd w:val="0"/>
        <w:spacing w:after="0" w:line="240" w:lineRule="auto"/>
        <w:rPr>
          <w:rFonts w:ascii="Arial" w:hAnsi="Arial" w:cs="Arial"/>
          <w:sz w:val="24"/>
          <w:szCs w:val="24"/>
          <w:u w:val="single"/>
        </w:rPr>
      </w:pPr>
      <w:r w:rsidRPr="00B27CC9">
        <w:rPr>
          <w:rFonts w:ascii="Arial" w:hAnsi="Arial" w:cs="Arial"/>
          <w:sz w:val="24"/>
          <w:szCs w:val="24"/>
          <w:u w:val="single"/>
        </w:rPr>
        <w:t xml:space="preserve">Local pension boards and the Scheme Advisory Board </w:t>
      </w:r>
    </w:p>
    <w:p w:rsidR="00B27CC9" w:rsidRDefault="00B27CC9" w:rsidP="00BE4CE1">
      <w:pPr>
        <w:autoSpaceDE w:val="0"/>
        <w:autoSpaceDN w:val="0"/>
        <w:adjustRightInd w:val="0"/>
        <w:spacing w:after="0" w:line="240" w:lineRule="auto"/>
        <w:rPr>
          <w:rFonts w:ascii="Arial" w:hAnsi="Arial" w:cs="Arial"/>
          <w:sz w:val="24"/>
          <w:szCs w:val="24"/>
        </w:rPr>
      </w:pPr>
    </w:p>
    <w:p w:rsidR="004B5BE8" w:rsidRPr="0005296C" w:rsidRDefault="004B5BE8" w:rsidP="00BE4CE1">
      <w:pPr>
        <w:autoSpaceDE w:val="0"/>
        <w:autoSpaceDN w:val="0"/>
        <w:adjustRightInd w:val="0"/>
        <w:spacing w:after="0" w:line="240" w:lineRule="auto"/>
        <w:rPr>
          <w:rFonts w:ascii="Arial" w:hAnsi="Arial" w:cs="Arial"/>
          <w:sz w:val="24"/>
          <w:szCs w:val="24"/>
        </w:rPr>
      </w:pPr>
      <w:r w:rsidRPr="0005296C">
        <w:rPr>
          <w:rFonts w:ascii="Arial" w:hAnsi="Arial" w:cs="Arial"/>
          <w:sz w:val="24"/>
          <w:szCs w:val="24"/>
        </w:rPr>
        <w:t xml:space="preserve">The Fund has previously responded to the consultation on </w:t>
      </w:r>
      <w:r w:rsidR="00786ED2">
        <w:rPr>
          <w:rFonts w:ascii="Arial" w:hAnsi="Arial" w:cs="Arial"/>
          <w:sz w:val="24"/>
          <w:szCs w:val="24"/>
        </w:rPr>
        <w:t xml:space="preserve">scheme governance </w:t>
      </w:r>
      <w:r w:rsidRPr="0005296C">
        <w:rPr>
          <w:rFonts w:ascii="Arial" w:hAnsi="Arial" w:cs="Arial"/>
          <w:sz w:val="24"/>
          <w:szCs w:val="24"/>
        </w:rPr>
        <w:t xml:space="preserve">of </w:t>
      </w:r>
      <w:r w:rsidR="00786ED2">
        <w:rPr>
          <w:rFonts w:ascii="Arial" w:hAnsi="Arial" w:cs="Arial"/>
          <w:sz w:val="24"/>
          <w:szCs w:val="24"/>
        </w:rPr>
        <w:t xml:space="preserve">23 June </w:t>
      </w:r>
      <w:r w:rsidRPr="0005296C">
        <w:rPr>
          <w:rFonts w:ascii="Arial" w:hAnsi="Arial" w:cs="Arial"/>
          <w:sz w:val="24"/>
          <w:szCs w:val="24"/>
        </w:rPr>
        <w:t xml:space="preserve">2014 and our response to that consultation is attached for completeness.  </w:t>
      </w:r>
    </w:p>
    <w:p w:rsidR="00BE4CE1" w:rsidRPr="0005296C" w:rsidRDefault="00BE4CE1" w:rsidP="00BE4CE1">
      <w:pPr>
        <w:autoSpaceDE w:val="0"/>
        <w:autoSpaceDN w:val="0"/>
        <w:adjustRightInd w:val="0"/>
        <w:spacing w:after="0" w:line="240" w:lineRule="auto"/>
        <w:rPr>
          <w:rFonts w:ascii="Arial" w:hAnsi="Arial" w:cs="Arial"/>
          <w:sz w:val="24"/>
          <w:szCs w:val="24"/>
        </w:rPr>
      </w:pPr>
    </w:p>
    <w:p w:rsidR="00BE4CE1" w:rsidRPr="0005296C" w:rsidRDefault="0005296C" w:rsidP="00BE4CE1">
      <w:pPr>
        <w:autoSpaceDE w:val="0"/>
        <w:autoSpaceDN w:val="0"/>
        <w:adjustRightInd w:val="0"/>
        <w:spacing w:after="0" w:line="240" w:lineRule="auto"/>
        <w:rPr>
          <w:rFonts w:ascii="Arial" w:hAnsi="Arial" w:cs="Arial"/>
          <w:sz w:val="24"/>
          <w:szCs w:val="24"/>
        </w:rPr>
      </w:pPr>
      <w:r w:rsidRPr="0005296C">
        <w:rPr>
          <w:rFonts w:ascii="Arial" w:hAnsi="Arial" w:cs="Arial"/>
          <w:sz w:val="24"/>
          <w:szCs w:val="24"/>
        </w:rPr>
        <w:t xml:space="preserve">In our previous response we expressed our concerns on the exclusion of councillors from the membership of a </w:t>
      </w:r>
      <w:r w:rsidR="007F67C9">
        <w:rPr>
          <w:rFonts w:ascii="Arial" w:hAnsi="Arial" w:cs="Arial"/>
          <w:sz w:val="24"/>
          <w:szCs w:val="24"/>
        </w:rPr>
        <w:t>local p</w:t>
      </w:r>
      <w:r w:rsidRPr="0005296C">
        <w:rPr>
          <w:rFonts w:ascii="Arial" w:hAnsi="Arial" w:cs="Arial"/>
          <w:sz w:val="24"/>
          <w:szCs w:val="24"/>
        </w:rPr>
        <w:t xml:space="preserve">ension </w:t>
      </w:r>
      <w:r w:rsidR="007F67C9">
        <w:rPr>
          <w:rFonts w:ascii="Arial" w:hAnsi="Arial" w:cs="Arial"/>
          <w:sz w:val="24"/>
          <w:szCs w:val="24"/>
        </w:rPr>
        <w:t>b</w:t>
      </w:r>
      <w:r w:rsidRPr="0005296C">
        <w:rPr>
          <w:rFonts w:ascii="Arial" w:hAnsi="Arial" w:cs="Arial"/>
          <w:sz w:val="24"/>
          <w:szCs w:val="24"/>
        </w:rPr>
        <w:t xml:space="preserve">oard and </w:t>
      </w:r>
      <w:r w:rsidR="007F67C9">
        <w:rPr>
          <w:rFonts w:ascii="Arial" w:hAnsi="Arial" w:cs="Arial"/>
          <w:sz w:val="24"/>
          <w:szCs w:val="24"/>
        </w:rPr>
        <w:t xml:space="preserve">we </w:t>
      </w:r>
      <w:r w:rsidRPr="0005296C">
        <w:rPr>
          <w:rFonts w:ascii="Arial" w:hAnsi="Arial" w:cs="Arial"/>
          <w:sz w:val="24"/>
          <w:szCs w:val="24"/>
        </w:rPr>
        <w:t xml:space="preserve">therefore welcome the amendments to the new Regulation 107 to allow elected members to become members of a local pension board. </w:t>
      </w:r>
      <w:r w:rsidR="007F67C9">
        <w:rPr>
          <w:rFonts w:ascii="Arial" w:hAnsi="Arial" w:cs="Arial"/>
          <w:sz w:val="24"/>
          <w:szCs w:val="24"/>
        </w:rPr>
        <w:t xml:space="preserve">We accept as reasonable the qualification </w:t>
      </w:r>
      <w:r w:rsidR="003462D8">
        <w:rPr>
          <w:rFonts w:ascii="Arial" w:hAnsi="Arial" w:cs="Arial"/>
          <w:sz w:val="24"/>
          <w:szCs w:val="24"/>
        </w:rPr>
        <w:t>in</w:t>
      </w:r>
      <w:r w:rsidR="007F67C9">
        <w:rPr>
          <w:rFonts w:ascii="Arial" w:hAnsi="Arial" w:cs="Arial"/>
          <w:sz w:val="24"/>
          <w:szCs w:val="24"/>
        </w:rPr>
        <w:t xml:space="preserve"> the new </w:t>
      </w:r>
      <w:r w:rsidRPr="007F67C9">
        <w:rPr>
          <w:rFonts w:ascii="Arial" w:hAnsi="Arial" w:cs="Arial"/>
          <w:bCs/>
          <w:sz w:val="24"/>
          <w:szCs w:val="24"/>
        </w:rPr>
        <w:t>Regulation 107(3)</w:t>
      </w:r>
      <w:r w:rsidRPr="0005296C">
        <w:rPr>
          <w:rFonts w:ascii="Arial" w:hAnsi="Arial" w:cs="Arial"/>
          <w:b/>
          <w:bCs/>
          <w:sz w:val="24"/>
          <w:szCs w:val="24"/>
        </w:rPr>
        <w:t xml:space="preserve"> </w:t>
      </w:r>
      <w:r w:rsidR="00ED45E7" w:rsidRPr="00ED45E7">
        <w:rPr>
          <w:rFonts w:ascii="Arial" w:hAnsi="Arial" w:cs="Arial"/>
          <w:bCs/>
          <w:sz w:val="24"/>
          <w:szCs w:val="24"/>
        </w:rPr>
        <w:t xml:space="preserve">which </w:t>
      </w:r>
      <w:r w:rsidR="007F67C9">
        <w:rPr>
          <w:rFonts w:ascii="Arial" w:hAnsi="Arial" w:cs="Arial"/>
          <w:sz w:val="24"/>
          <w:szCs w:val="24"/>
        </w:rPr>
        <w:t xml:space="preserve">prevents </w:t>
      </w:r>
      <w:r w:rsidRPr="0005296C">
        <w:rPr>
          <w:rFonts w:ascii="Arial" w:hAnsi="Arial" w:cs="Arial"/>
          <w:sz w:val="24"/>
          <w:szCs w:val="24"/>
        </w:rPr>
        <w:t xml:space="preserve">elected members or officers of an administering authority who are responsible for the discharge of any function under the Principal 2013 Regulations </w:t>
      </w:r>
      <w:r w:rsidR="007F67C9">
        <w:rPr>
          <w:rFonts w:ascii="Arial" w:hAnsi="Arial" w:cs="Arial"/>
          <w:sz w:val="24"/>
          <w:szCs w:val="24"/>
        </w:rPr>
        <w:t xml:space="preserve">from becoming </w:t>
      </w:r>
      <w:r w:rsidRPr="0005296C">
        <w:rPr>
          <w:rFonts w:ascii="Arial" w:hAnsi="Arial" w:cs="Arial"/>
          <w:sz w:val="24"/>
          <w:szCs w:val="24"/>
        </w:rPr>
        <w:t xml:space="preserve">a member of that authority’s local pension board.  </w:t>
      </w:r>
    </w:p>
    <w:p w:rsidR="00BE4CE1" w:rsidRDefault="00BE4CE1" w:rsidP="00BE4CE1">
      <w:pPr>
        <w:autoSpaceDE w:val="0"/>
        <w:autoSpaceDN w:val="0"/>
        <w:adjustRightInd w:val="0"/>
        <w:spacing w:after="0" w:line="240" w:lineRule="auto"/>
        <w:rPr>
          <w:rFonts w:ascii="Arial" w:hAnsi="Arial" w:cs="Arial"/>
          <w:b/>
          <w:bCs/>
          <w:sz w:val="24"/>
          <w:szCs w:val="24"/>
        </w:rPr>
      </w:pPr>
    </w:p>
    <w:p w:rsidR="00B27CC9" w:rsidRDefault="003462D8" w:rsidP="00BE4CE1">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The Fund </w:t>
      </w:r>
      <w:r w:rsidR="00B27CC9">
        <w:rPr>
          <w:rFonts w:ascii="Arial" w:hAnsi="Arial" w:cs="Arial"/>
          <w:bCs/>
          <w:sz w:val="24"/>
          <w:szCs w:val="24"/>
        </w:rPr>
        <w:t>further welcome</w:t>
      </w:r>
      <w:r>
        <w:rPr>
          <w:rFonts w:ascii="Arial" w:hAnsi="Arial" w:cs="Arial"/>
          <w:bCs/>
          <w:sz w:val="24"/>
          <w:szCs w:val="24"/>
        </w:rPr>
        <w:t>s</w:t>
      </w:r>
      <w:r w:rsidR="00B27CC9">
        <w:rPr>
          <w:rFonts w:ascii="Arial" w:hAnsi="Arial" w:cs="Arial"/>
          <w:bCs/>
          <w:sz w:val="24"/>
          <w:szCs w:val="24"/>
        </w:rPr>
        <w:t xml:space="preserve"> the comprehensive draft guidance on the creation and operation of local pension boards which is set out within the consultation running parallel to this</w:t>
      </w:r>
      <w:r>
        <w:rPr>
          <w:rFonts w:ascii="Arial" w:hAnsi="Arial" w:cs="Arial"/>
          <w:bCs/>
          <w:sz w:val="24"/>
          <w:szCs w:val="24"/>
        </w:rPr>
        <w:t>,</w:t>
      </w:r>
      <w:r w:rsidR="00B27CC9">
        <w:rPr>
          <w:rFonts w:ascii="Arial" w:hAnsi="Arial" w:cs="Arial"/>
          <w:bCs/>
          <w:sz w:val="24"/>
          <w:szCs w:val="24"/>
        </w:rPr>
        <w:t xml:space="preserve"> </w:t>
      </w:r>
      <w:r w:rsidR="00ED45E7">
        <w:rPr>
          <w:rFonts w:ascii="Arial" w:hAnsi="Arial" w:cs="Arial"/>
          <w:bCs/>
          <w:sz w:val="24"/>
          <w:szCs w:val="24"/>
        </w:rPr>
        <w:t xml:space="preserve">as </w:t>
      </w:r>
      <w:r w:rsidR="00B27CC9">
        <w:rPr>
          <w:rFonts w:ascii="Arial" w:hAnsi="Arial" w:cs="Arial"/>
          <w:bCs/>
          <w:sz w:val="24"/>
          <w:szCs w:val="24"/>
        </w:rPr>
        <w:t>released by the Shadow Scheme Advisory Board</w:t>
      </w:r>
      <w:r w:rsidR="00ED45E7">
        <w:rPr>
          <w:rFonts w:ascii="Arial" w:hAnsi="Arial" w:cs="Arial"/>
          <w:bCs/>
          <w:sz w:val="24"/>
          <w:szCs w:val="24"/>
        </w:rPr>
        <w:t>.</w:t>
      </w:r>
      <w:r w:rsidR="00B27CC9">
        <w:rPr>
          <w:rFonts w:ascii="Arial" w:hAnsi="Arial" w:cs="Arial"/>
          <w:bCs/>
          <w:sz w:val="24"/>
          <w:szCs w:val="24"/>
        </w:rPr>
        <w:t xml:space="preserve">  </w:t>
      </w:r>
    </w:p>
    <w:p w:rsidR="00B27CC9" w:rsidRDefault="00B27CC9" w:rsidP="00BE4CE1">
      <w:pPr>
        <w:autoSpaceDE w:val="0"/>
        <w:autoSpaceDN w:val="0"/>
        <w:adjustRightInd w:val="0"/>
        <w:spacing w:after="0" w:line="240" w:lineRule="auto"/>
        <w:rPr>
          <w:rFonts w:ascii="Arial" w:hAnsi="Arial" w:cs="Arial"/>
          <w:b/>
          <w:bCs/>
          <w:sz w:val="24"/>
          <w:szCs w:val="24"/>
        </w:rPr>
      </w:pPr>
    </w:p>
    <w:p w:rsidR="00B27CC9" w:rsidRDefault="00B27CC9" w:rsidP="00BE4CE1">
      <w:pPr>
        <w:autoSpaceDE w:val="0"/>
        <w:autoSpaceDN w:val="0"/>
        <w:adjustRightInd w:val="0"/>
        <w:spacing w:after="0" w:line="240" w:lineRule="auto"/>
        <w:rPr>
          <w:rFonts w:ascii="Arial" w:hAnsi="Arial" w:cs="Arial"/>
          <w:b/>
          <w:bCs/>
          <w:sz w:val="24"/>
          <w:szCs w:val="24"/>
        </w:rPr>
      </w:pPr>
      <w:r>
        <w:rPr>
          <w:rFonts w:ascii="Arial" w:hAnsi="Arial" w:cs="Arial"/>
          <w:bCs/>
          <w:sz w:val="24"/>
          <w:szCs w:val="24"/>
        </w:rPr>
        <w:t>We have no further comments on the establishment and membership of local pension boards or the establishment and membership of the Scheme Advisory Board</w:t>
      </w:r>
      <w:r w:rsidR="00ED45E7">
        <w:rPr>
          <w:rFonts w:ascii="Arial" w:hAnsi="Arial" w:cs="Arial"/>
          <w:bCs/>
          <w:sz w:val="24"/>
          <w:szCs w:val="24"/>
        </w:rPr>
        <w:t>.</w:t>
      </w:r>
      <w:r>
        <w:rPr>
          <w:rFonts w:ascii="Arial" w:hAnsi="Arial" w:cs="Arial"/>
          <w:bCs/>
          <w:sz w:val="24"/>
          <w:szCs w:val="24"/>
        </w:rPr>
        <w:t xml:space="preserve">   </w:t>
      </w:r>
      <w:r>
        <w:rPr>
          <w:rFonts w:ascii="Arial" w:hAnsi="Arial" w:cs="Arial"/>
          <w:b/>
          <w:bCs/>
          <w:sz w:val="24"/>
          <w:szCs w:val="24"/>
        </w:rPr>
        <w:t xml:space="preserve"> </w:t>
      </w:r>
    </w:p>
    <w:p w:rsidR="0005296C" w:rsidRDefault="0005296C" w:rsidP="00BE4CE1">
      <w:pPr>
        <w:autoSpaceDE w:val="0"/>
        <w:autoSpaceDN w:val="0"/>
        <w:adjustRightInd w:val="0"/>
        <w:spacing w:after="0" w:line="240" w:lineRule="auto"/>
        <w:rPr>
          <w:rFonts w:ascii="Arial" w:hAnsi="Arial" w:cs="Arial"/>
          <w:b/>
          <w:bCs/>
          <w:sz w:val="24"/>
          <w:szCs w:val="24"/>
        </w:rPr>
      </w:pPr>
    </w:p>
    <w:p w:rsidR="00451F57" w:rsidRDefault="00451F57" w:rsidP="00BE4CE1">
      <w:pPr>
        <w:autoSpaceDE w:val="0"/>
        <w:autoSpaceDN w:val="0"/>
        <w:adjustRightInd w:val="0"/>
        <w:spacing w:after="0" w:line="240" w:lineRule="auto"/>
        <w:rPr>
          <w:rFonts w:ascii="Arial" w:hAnsi="Arial" w:cs="Arial"/>
          <w:bCs/>
          <w:sz w:val="24"/>
          <w:szCs w:val="24"/>
          <w:u w:val="single"/>
        </w:rPr>
      </w:pPr>
      <w:r w:rsidRPr="00451F57">
        <w:rPr>
          <w:rFonts w:ascii="Arial" w:hAnsi="Arial" w:cs="Arial"/>
          <w:bCs/>
          <w:sz w:val="24"/>
          <w:szCs w:val="24"/>
          <w:u w:val="single"/>
        </w:rPr>
        <w:t xml:space="preserve">Scheme Actuary </w:t>
      </w:r>
    </w:p>
    <w:p w:rsidR="00451F57" w:rsidRDefault="00451F57" w:rsidP="00BE4CE1">
      <w:pPr>
        <w:autoSpaceDE w:val="0"/>
        <w:autoSpaceDN w:val="0"/>
        <w:adjustRightInd w:val="0"/>
        <w:spacing w:after="0" w:line="240" w:lineRule="auto"/>
        <w:rPr>
          <w:rFonts w:ascii="Arial" w:hAnsi="Arial" w:cs="Arial"/>
          <w:bCs/>
          <w:sz w:val="24"/>
          <w:szCs w:val="24"/>
          <w:u w:val="single"/>
        </w:rPr>
      </w:pPr>
    </w:p>
    <w:p w:rsidR="00451F57" w:rsidRPr="00215512" w:rsidRDefault="00215512" w:rsidP="00BE4CE1">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We accept the new Regulation 114 and the provision for the Secretary of State to appoint a Scheme Actuary to carry out valuations under </w:t>
      </w:r>
      <w:r w:rsidR="00F861E3">
        <w:rPr>
          <w:rFonts w:ascii="Arial" w:hAnsi="Arial" w:cs="Arial"/>
          <w:bCs/>
          <w:sz w:val="24"/>
          <w:szCs w:val="24"/>
        </w:rPr>
        <w:t>T</w:t>
      </w:r>
      <w:r>
        <w:rPr>
          <w:rFonts w:ascii="Arial" w:hAnsi="Arial" w:cs="Arial"/>
          <w:bCs/>
          <w:sz w:val="24"/>
          <w:szCs w:val="24"/>
        </w:rPr>
        <w:t xml:space="preserve">reasury </w:t>
      </w:r>
      <w:r w:rsidR="00F861E3">
        <w:rPr>
          <w:rFonts w:ascii="Arial" w:hAnsi="Arial" w:cs="Arial"/>
          <w:bCs/>
          <w:sz w:val="24"/>
          <w:szCs w:val="24"/>
        </w:rPr>
        <w:t>D</w:t>
      </w:r>
      <w:r>
        <w:rPr>
          <w:rFonts w:ascii="Arial" w:hAnsi="Arial" w:cs="Arial"/>
          <w:bCs/>
          <w:sz w:val="24"/>
          <w:szCs w:val="24"/>
        </w:rPr>
        <w:t xml:space="preserve">irections for the </w:t>
      </w:r>
      <w:r w:rsidR="00F861E3">
        <w:rPr>
          <w:rFonts w:ascii="Arial" w:hAnsi="Arial" w:cs="Arial"/>
          <w:bCs/>
          <w:sz w:val="24"/>
          <w:szCs w:val="24"/>
        </w:rPr>
        <w:t>calculation and measure of an employer cost cap.</w:t>
      </w:r>
      <w:r>
        <w:rPr>
          <w:rFonts w:ascii="Arial" w:hAnsi="Arial" w:cs="Arial"/>
          <w:bCs/>
          <w:sz w:val="24"/>
          <w:szCs w:val="24"/>
        </w:rPr>
        <w:t xml:space="preserve"> However, we dispute the rationale </w:t>
      </w:r>
      <w:r w:rsidR="00A9620E">
        <w:rPr>
          <w:rFonts w:ascii="Arial" w:hAnsi="Arial" w:cs="Arial"/>
          <w:bCs/>
          <w:sz w:val="24"/>
          <w:szCs w:val="24"/>
        </w:rPr>
        <w:t xml:space="preserve">set out within this consultation </w:t>
      </w:r>
      <w:r>
        <w:rPr>
          <w:rFonts w:ascii="Arial" w:hAnsi="Arial" w:cs="Arial"/>
          <w:bCs/>
          <w:sz w:val="24"/>
          <w:szCs w:val="24"/>
        </w:rPr>
        <w:t xml:space="preserve">for the appointment of the </w:t>
      </w:r>
      <w:r w:rsidR="00F861E3">
        <w:rPr>
          <w:rFonts w:ascii="Arial" w:hAnsi="Arial" w:cs="Arial"/>
          <w:bCs/>
          <w:sz w:val="24"/>
          <w:szCs w:val="24"/>
        </w:rPr>
        <w:t>G</w:t>
      </w:r>
      <w:r>
        <w:rPr>
          <w:rFonts w:ascii="Arial" w:hAnsi="Arial" w:cs="Arial"/>
          <w:bCs/>
          <w:sz w:val="24"/>
          <w:szCs w:val="24"/>
        </w:rPr>
        <w:t xml:space="preserve">overnment </w:t>
      </w:r>
      <w:r w:rsidR="00F861E3">
        <w:rPr>
          <w:rFonts w:ascii="Arial" w:hAnsi="Arial" w:cs="Arial"/>
          <w:bCs/>
          <w:sz w:val="24"/>
          <w:szCs w:val="24"/>
        </w:rPr>
        <w:t>A</w:t>
      </w:r>
      <w:r>
        <w:rPr>
          <w:rFonts w:ascii="Arial" w:hAnsi="Arial" w:cs="Arial"/>
          <w:bCs/>
          <w:sz w:val="24"/>
          <w:szCs w:val="24"/>
        </w:rPr>
        <w:t xml:space="preserve">ctuary's </w:t>
      </w:r>
      <w:r w:rsidR="00F861E3">
        <w:rPr>
          <w:rFonts w:ascii="Arial" w:hAnsi="Arial" w:cs="Arial"/>
          <w:bCs/>
          <w:sz w:val="24"/>
          <w:szCs w:val="24"/>
        </w:rPr>
        <w:t>D</w:t>
      </w:r>
      <w:r>
        <w:rPr>
          <w:rFonts w:ascii="Arial" w:hAnsi="Arial" w:cs="Arial"/>
          <w:bCs/>
          <w:sz w:val="24"/>
          <w:szCs w:val="24"/>
        </w:rPr>
        <w:t>epartment to fulfil this role. The</w:t>
      </w:r>
      <w:r w:rsidR="00F861E3">
        <w:rPr>
          <w:rFonts w:ascii="Arial" w:hAnsi="Arial" w:cs="Arial"/>
          <w:bCs/>
          <w:sz w:val="24"/>
          <w:szCs w:val="24"/>
        </w:rPr>
        <w:t xml:space="preserve"> need to collect data at a national level may present an issue for any appointed actuary but it </w:t>
      </w:r>
      <w:r w:rsidR="00A9620E">
        <w:rPr>
          <w:rFonts w:ascii="Arial" w:hAnsi="Arial" w:cs="Arial"/>
          <w:bCs/>
          <w:sz w:val="24"/>
          <w:szCs w:val="24"/>
        </w:rPr>
        <w:t>s</w:t>
      </w:r>
      <w:r w:rsidR="00F861E3">
        <w:rPr>
          <w:rFonts w:ascii="Arial" w:hAnsi="Arial" w:cs="Arial"/>
          <w:bCs/>
          <w:sz w:val="24"/>
          <w:szCs w:val="24"/>
        </w:rPr>
        <w:t>hould</w:t>
      </w:r>
      <w:r w:rsidR="00A9620E">
        <w:rPr>
          <w:rFonts w:ascii="Arial" w:hAnsi="Arial" w:cs="Arial"/>
          <w:bCs/>
          <w:sz w:val="24"/>
          <w:szCs w:val="24"/>
        </w:rPr>
        <w:t xml:space="preserve"> </w:t>
      </w:r>
      <w:r w:rsidR="00F861E3">
        <w:rPr>
          <w:rFonts w:ascii="Arial" w:hAnsi="Arial" w:cs="Arial"/>
          <w:bCs/>
          <w:sz w:val="24"/>
          <w:szCs w:val="24"/>
        </w:rPr>
        <w:t>not be the deci</w:t>
      </w:r>
      <w:r w:rsidR="00A9620E">
        <w:rPr>
          <w:rFonts w:ascii="Arial" w:hAnsi="Arial" w:cs="Arial"/>
          <w:bCs/>
          <w:sz w:val="24"/>
          <w:szCs w:val="24"/>
        </w:rPr>
        <w:t>d</w:t>
      </w:r>
      <w:r w:rsidR="00F861E3">
        <w:rPr>
          <w:rFonts w:ascii="Arial" w:hAnsi="Arial" w:cs="Arial"/>
          <w:bCs/>
          <w:sz w:val="24"/>
          <w:szCs w:val="24"/>
        </w:rPr>
        <w:t xml:space="preserve">ing factor for appointment. </w:t>
      </w:r>
      <w:r w:rsidR="00A9620E">
        <w:rPr>
          <w:rFonts w:ascii="Arial" w:hAnsi="Arial" w:cs="Arial"/>
          <w:bCs/>
          <w:sz w:val="24"/>
          <w:szCs w:val="24"/>
        </w:rPr>
        <w:t xml:space="preserve">The Fund suggests that the Secretary of State </w:t>
      </w:r>
      <w:r w:rsidR="00F861E3">
        <w:rPr>
          <w:rFonts w:ascii="Arial" w:hAnsi="Arial" w:cs="Arial"/>
          <w:bCs/>
          <w:sz w:val="24"/>
          <w:szCs w:val="24"/>
        </w:rPr>
        <w:t>f</w:t>
      </w:r>
      <w:r w:rsidR="00A9620E">
        <w:rPr>
          <w:rFonts w:ascii="Arial" w:hAnsi="Arial" w:cs="Arial"/>
          <w:bCs/>
          <w:sz w:val="24"/>
          <w:szCs w:val="24"/>
        </w:rPr>
        <w:t>o</w:t>
      </w:r>
      <w:r w:rsidR="00F861E3">
        <w:rPr>
          <w:rFonts w:ascii="Arial" w:hAnsi="Arial" w:cs="Arial"/>
          <w:bCs/>
          <w:sz w:val="24"/>
          <w:szCs w:val="24"/>
        </w:rPr>
        <w:t>llow</w:t>
      </w:r>
      <w:r w:rsidR="00B51228">
        <w:rPr>
          <w:rFonts w:ascii="Arial" w:hAnsi="Arial" w:cs="Arial"/>
          <w:bCs/>
          <w:sz w:val="24"/>
          <w:szCs w:val="24"/>
        </w:rPr>
        <w:t>s</w:t>
      </w:r>
      <w:r w:rsidR="00F861E3">
        <w:rPr>
          <w:rFonts w:ascii="Arial" w:hAnsi="Arial" w:cs="Arial"/>
          <w:bCs/>
          <w:sz w:val="24"/>
          <w:szCs w:val="24"/>
        </w:rPr>
        <w:t xml:space="preserve"> </w:t>
      </w:r>
      <w:r w:rsidR="00B51228">
        <w:rPr>
          <w:rFonts w:ascii="Arial" w:hAnsi="Arial" w:cs="Arial"/>
          <w:bCs/>
          <w:sz w:val="24"/>
          <w:szCs w:val="24"/>
        </w:rPr>
        <w:t xml:space="preserve">proper procurement </w:t>
      </w:r>
      <w:r w:rsidR="00B94A01">
        <w:rPr>
          <w:rFonts w:ascii="Arial" w:hAnsi="Arial" w:cs="Arial"/>
          <w:bCs/>
          <w:sz w:val="24"/>
          <w:szCs w:val="24"/>
        </w:rPr>
        <w:t xml:space="preserve">procedure </w:t>
      </w:r>
      <w:r w:rsidR="003462D8">
        <w:rPr>
          <w:rFonts w:ascii="Arial" w:hAnsi="Arial" w:cs="Arial"/>
          <w:bCs/>
          <w:sz w:val="24"/>
          <w:szCs w:val="24"/>
        </w:rPr>
        <w:t xml:space="preserve">in order to have an open and transparent process for appointment to </w:t>
      </w:r>
      <w:r w:rsidR="00A9620E">
        <w:rPr>
          <w:rFonts w:ascii="Arial" w:hAnsi="Arial" w:cs="Arial"/>
          <w:bCs/>
          <w:sz w:val="24"/>
          <w:szCs w:val="24"/>
        </w:rPr>
        <w:t>this role.</w:t>
      </w:r>
      <w:r w:rsidR="00F861E3">
        <w:rPr>
          <w:rFonts w:ascii="Arial" w:hAnsi="Arial" w:cs="Arial"/>
          <w:bCs/>
          <w:sz w:val="24"/>
          <w:szCs w:val="24"/>
        </w:rPr>
        <w:t xml:space="preserve">  </w:t>
      </w:r>
      <w:r>
        <w:rPr>
          <w:rFonts w:ascii="Arial" w:hAnsi="Arial" w:cs="Arial"/>
          <w:bCs/>
          <w:sz w:val="24"/>
          <w:szCs w:val="24"/>
        </w:rPr>
        <w:t xml:space="preserve"> </w:t>
      </w:r>
    </w:p>
    <w:p w:rsidR="00451F57" w:rsidRPr="00451F57" w:rsidRDefault="00451F57" w:rsidP="00BE4CE1">
      <w:pPr>
        <w:autoSpaceDE w:val="0"/>
        <w:autoSpaceDN w:val="0"/>
        <w:adjustRightInd w:val="0"/>
        <w:spacing w:after="0" w:line="240" w:lineRule="auto"/>
        <w:rPr>
          <w:rFonts w:ascii="Arial" w:hAnsi="Arial" w:cs="Arial"/>
          <w:bCs/>
          <w:sz w:val="24"/>
          <w:szCs w:val="24"/>
          <w:u w:val="single"/>
        </w:rPr>
      </w:pPr>
    </w:p>
    <w:p w:rsidR="00451F57" w:rsidRDefault="00451F57" w:rsidP="00BE4CE1">
      <w:pPr>
        <w:autoSpaceDE w:val="0"/>
        <w:autoSpaceDN w:val="0"/>
        <w:adjustRightInd w:val="0"/>
        <w:spacing w:after="0" w:line="240" w:lineRule="auto"/>
        <w:rPr>
          <w:rFonts w:ascii="Arial" w:hAnsi="Arial" w:cs="Arial"/>
          <w:bCs/>
          <w:sz w:val="24"/>
          <w:szCs w:val="24"/>
          <w:u w:val="single"/>
        </w:rPr>
      </w:pPr>
      <w:r w:rsidRPr="00451F57">
        <w:rPr>
          <w:rFonts w:ascii="Arial" w:hAnsi="Arial" w:cs="Arial"/>
          <w:bCs/>
          <w:sz w:val="24"/>
          <w:szCs w:val="24"/>
          <w:u w:val="single"/>
        </w:rPr>
        <w:t xml:space="preserve">Employer cost cap </w:t>
      </w:r>
    </w:p>
    <w:p w:rsidR="00451F57" w:rsidRDefault="00451F57" w:rsidP="00BE4CE1">
      <w:pPr>
        <w:autoSpaceDE w:val="0"/>
        <w:autoSpaceDN w:val="0"/>
        <w:adjustRightInd w:val="0"/>
        <w:spacing w:after="0" w:line="240" w:lineRule="auto"/>
        <w:rPr>
          <w:rFonts w:ascii="Arial" w:hAnsi="Arial" w:cs="Arial"/>
          <w:bCs/>
          <w:sz w:val="24"/>
          <w:szCs w:val="24"/>
          <w:u w:val="single"/>
        </w:rPr>
      </w:pPr>
    </w:p>
    <w:p w:rsidR="00056015" w:rsidRDefault="00056015" w:rsidP="00BE4CE1">
      <w:pPr>
        <w:autoSpaceDE w:val="0"/>
        <w:autoSpaceDN w:val="0"/>
        <w:adjustRightInd w:val="0"/>
        <w:spacing w:after="0" w:line="240" w:lineRule="auto"/>
        <w:rPr>
          <w:rFonts w:ascii="Arial" w:hAnsi="Arial" w:cs="Arial"/>
          <w:bCs/>
          <w:sz w:val="24"/>
          <w:szCs w:val="24"/>
        </w:rPr>
      </w:pPr>
      <w:r w:rsidRPr="00056015">
        <w:rPr>
          <w:rFonts w:ascii="Arial" w:hAnsi="Arial" w:cs="Arial"/>
          <w:bCs/>
          <w:sz w:val="24"/>
          <w:szCs w:val="24"/>
        </w:rPr>
        <w:t xml:space="preserve">The employer </w:t>
      </w:r>
      <w:r>
        <w:rPr>
          <w:rFonts w:ascii="Arial" w:hAnsi="Arial" w:cs="Arial"/>
          <w:bCs/>
          <w:sz w:val="24"/>
          <w:szCs w:val="24"/>
        </w:rPr>
        <w:t xml:space="preserve">cost cap has been the subject of a number of past consultations. The   Fund is therefore comfortable with this concept and believes that the new Regulation </w:t>
      </w:r>
      <w:r>
        <w:rPr>
          <w:rFonts w:ascii="Arial" w:hAnsi="Arial" w:cs="Arial"/>
          <w:bCs/>
          <w:sz w:val="24"/>
          <w:szCs w:val="24"/>
        </w:rPr>
        <w:lastRenderedPageBreak/>
        <w:t xml:space="preserve">115 reflects the intention for the introduction a cost capping mechanism to ensure that the costs of the Scheme remain stable over time and </w:t>
      </w:r>
      <w:r w:rsidR="003462D8">
        <w:rPr>
          <w:rFonts w:ascii="Arial" w:hAnsi="Arial" w:cs="Arial"/>
          <w:bCs/>
          <w:sz w:val="24"/>
          <w:szCs w:val="24"/>
        </w:rPr>
        <w:t xml:space="preserve">that </w:t>
      </w:r>
      <w:r>
        <w:rPr>
          <w:rFonts w:ascii="Arial" w:hAnsi="Arial" w:cs="Arial"/>
          <w:bCs/>
          <w:sz w:val="24"/>
          <w:szCs w:val="24"/>
        </w:rPr>
        <w:t xml:space="preserve">the cost is both sustainable and fair to the taxpayer   </w:t>
      </w:r>
    </w:p>
    <w:p w:rsidR="00056015" w:rsidRPr="00056015" w:rsidRDefault="00056015" w:rsidP="00BE4CE1">
      <w:pPr>
        <w:autoSpaceDE w:val="0"/>
        <w:autoSpaceDN w:val="0"/>
        <w:adjustRightInd w:val="0"/>
        <w:spacing w:after="0" w:line="240" w:lineRule="auto"/>
        <w:rPr>
          <w:rFonts w:ascii="Arial" w:hAnsi="Arial" w:cs="Arial"/>
          <w:b/>
          <w:bCs/>
          <w:sz w:val="24"/>
          <w:szCs w:val="24"/>
        </w:rPr>
      </w:pPr>
    </w:p>
    <w:p w:rsidR="00451F57" w:rsidRDefault="00451F57" w:rsidP="00BE4CE1">
      <w:pPr>
        <w:autoSpaceDE w:val="0"/>
        <w:autoSpaceDN w:val="0"/>
        <w:adjustRightInd w:val="0"/>
        <w:spacing w:after="0" w:line="240" w:lineRule="auto"/>
        <w:rPr>
          <w:rFonts w:ascii="Arial" w:hAnsi="Arial" w:cs="Arial"/>
          <w:bCs/>
          <w:sz w:val="24"/>
          <w:szCs w:val="24"/>
          <w:u w:val="single"/>
        </w:rPr>
      </w:pPr>
      <w:r w:rsidRPr="00451F57">
        <w:rPr>
          <w:rFonts w:ascii="Arial" w:hAnsi="Arial" w:cs="Arial"/>
          <w:bCs/>
          <w:sz w:val="24"/>
          <w:szCs w:val="24"/>
          <w:u w:val="single"/>
        </w:rPr>
        <w:t xml:space="preserve">Scheme Advisory Board – Additional functions </w:t>
      </w:r>
    </w:p>
    <w:p w:rsidR="00300033" w:rsidRDefault="00300033" w:rsidP="00BE4CE1">
      <w:pPr>
        <w:autoSpaceDE w:val="0"/>
        <w:autoSpaceDN w:val="0"/>
        <w:adjustRightInd w:val="0"/>
        <w:spacing w:after="0" w:line="240" w:lineRule="auto"/>
        <w:rPr>
          <w:rFonts w:ascii="Arial" w:hAnsi="Arial" w:cs="Arial"/>
          <w:bCs/>
          <w:sz w:val="24"/>
          <w:szCs w:val="24"/>
          <w:u w:val="single"/>
        </w:rPr>
      </w:pPr>
    </w:p>
    <w:p w:rsidR="00300033" w:rsidRDefault="00300033" w:rsidP="00E07B43">
      <w:pPr>
        <w:pStyle w:val="Default"/>
      </w:pPr>
      <w:r w:rsidRPr="00E07B43">
        <w:rPr>
          <w:bCs/>
        </w:rPr>
        <w:t xml:space="preserve">The Fund </w:t>
      </w:r>
      <w:r w:rsidR="001006CF">
        <w:rPr>
          <w:bCs/>
        </w:rPr>
        <w:t xml:space="preserve">accepts </w:t>
      </w:r>
      <w:r w:rsidRPr="00E07B43">
        <w:rPr>
          <w:bCs/>
        </w:rPr>
        <w:t>the additional functions of the Scheme Advisory Board</w:t>
      </w:r>
      <w:r w:rsidR="001006CF">
        <w:rPr>
          <w:bCs/>
        </w:rPr>
        <w:t xml:space="preserve">, as set out at the new Regulation 116, </w:t>
      </w:r>
      <w:r w:rsidR="00B3132D">
        <w:rPr>
          <w:bCs/>
        </w:rPr>
        <w:t xml:space="preserve">to make recommendations to the Secretary of State about the steps to be taken to bring the overall </w:t>
      </w:r>
      <w:r w:rsidR="001006CF">
        <w:rPr>
          <w:bCs/>
        </w:rPr>
        <w:t xml:space="preserve">cost of the Scheme back to the target overall cost and the proportions of that cost to be met by Scheme employers and by Scheme members. The Fund agrees the additional functions of this new national board on the basis that </w:t>
      </w:r>
      <w:r w:rsidR="00E07B43" w:rsidRPr="00E07B43">
        <w:rPr>
          <w:bCs/>
        </w:rPr>
        <w:t>th</w:t>
      </w:r>
      <w:r w:rsidR="00303004">
        <w:rPr>
          <w:bCs/>
        </w:rPr>
        <w:t>e</w:t>
      </w:r>
      <w:r w:rsidR="00E07B43" w:rsidRPr="00E07B43">
        <w:rPr>
          <w:bCs/>
        </w:rPr>
        <w:t xml:space="preserve"> board</w:t>
      </w:r>
      <w:r w:rsidR="00E07B43">
        <w:rPr>
          <w:bCs/>
        </w:rPr>
        <w:t>'</w:t>
      </w:r>
      <w:r w:rsidR="00E07B43" w:rsidRPr="00E07B43">
        <w:rPr>
          <w:bCs/>
        </w:rPr>
        <w:t xml:space="preserve">s overall remit </w:t>
      </w:r>
      <w:r w:rsidR="001006CF">
        <w:rPr>
          <w:bCs/>
        </w:rPr>
        <w:t xml:space="preserve">is </w:t>
      </w:r>
      <w:r w:rsidR="00E07B43">
        <w:rPr>
          <w:bCs/>
        </w:rPr>
        <w:t>'</w:t>
      </w:r>
      <w:r w:rsidR="00E07B43" w:rsidRPr="00E07B43">
        <w:rPr>
          <w:bCs/>
        </w:rPr>
        <w:t>to advise the Secretary of State on the desirability of making changes to the Scheme</w:t>
      </w:r>
      <w:r w:rsidR="00E07B43">
        <w:rPr>
          <w:bCs/>
        </w:rPr>
        <w:t>'</w:t>
      </w:r>
      <w:r w:rsidR="003462D8">
        <w:rPr>
          <w:bCs/>
        </w:rPr>
        <w:t xml:space="preserve"> and </w:t>
      </w:r>
      <w:r w:rsidR="001006CF">
        <w:rPr>
          <w:bCs/>
        </w:rPr>
        <w:t xml:space="preserve">on the basis that </w:t>
      </w:r>
      <w:r w:rsidR="003462D8">
        <w:rPr>
          <w:bCs/>
        </w:rPr>
        <w:t xml:space="preserve">the regulatory intention </w:t>
      </w:r>
      <w:r w:rsidR="001006CF">
        <w:rPr>
          <w:bCs/>
        </w:rPr>
        <w:t xml:space="preserve">is </w:t>
      </w:r>
      <w:r w:rsidR="003462D8">
        <w:rPr>
          <w:bCs/>
        </w:rPr>
        <w:t xml:space="preserve">that membership of this board is equally representative of </w:t>
      </w:r>
      <w:r w:rsidR="00E07B43" w:rsidRPr="00E07B43">
        <w:t xml:space="preserve">the interests of Scheme employers and </w:t>
      </w:r>
      <w:r w:rsidR="003462D8">
        <w:t xml:space="preserve">Scheme </w:t>
      </w:r>
      <w:r w:rsidR="00E07B43" w:rsidRPr="00E07B43">
        <w:t>members</w:t>
      </w:r>
      <w:r w:rsidR="003462D8">
        <w:t>.</w:t>
      </w:r>
      <w:r w:rsidR="00E07B43">
        <w:t xml:space="preserve">  </w:t>
      </w:r>
    </w:p>
    <w:p w:rsidR="00B3132D" w:rsidRDefault="00B3132D" w:rsidP="00E07B43">
      <w:pPr>
        <w:pStyle w:val="Default"/>
      </w:pPr>
    </w:p>
    <w:sectPr w:rsidR="00B313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E1"/>
    <w:rsid w:val="0005296C"/>
    <w:rsid w:val="00056015"/>
    <w:rsid w:val="001006CF"/>
    <w:rsid w:val="00215512"/>
    <w:rsid w:val="00300033"/>
    <w:rsid w:val="00303004"/>
    <w:rsid w:val="003462D8"/>
    <w:rsid w:val="003700DA"/>
    <w:rsid w:val="00451F57"/>
    <w:rsid w:val="004B5BE8"/>
    <w:rsid w:val="00786ED2"/>
    <w:rsid w:val="007F67C9"/>
    <w:rsid w:val="008F2F79"/>
    <w:rsid w:val="00A9620E"/>
    <w:rsid w:val="00B27CC9"/>
    <w:rsid w:val="00B3132D"/>
    <w:rsid w:val="00B51228"/>
    <w:rsid w:val="00B94A01"/>
    <w:rsid w:val="00BE4CE1"/>
    <w:rsid w:val="00E07B43"/>
    <w:rsid w:val="00ED45E7"/>
    <w:rsid w:val="00EE4140"/>
    <w:rsid w:val="00F8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9FA13-44E3-4CCD-939C-6C990539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BE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B27CC9"/>
    <w:rPr>
      <w:strike w:val="0"/>
      <w:dstrike w:val="0"/>
      <w:color w:val="003366"/>
      <w:u w:val="none"/>
      <w:effect w:val="none"/>
    </w:rPr>
  </w:style>
  <w:style w:type="paragraph" w:styleId="NormalWeb">
    <w:name w:val="Normal (Web)"/>
    <w:basedOn w:val="Normal"/>
    <w:uiPriority w:val="99"/>
    <w:semiHidden/>
    <w:unhideWhenUsed/>
    <w:rsid w:val="00B27CC9"/>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32686">
      <w:bodyDiv w:val="1"/>
      <w:marLeft w:val="0"/>
      <w:marRight w:val="0"/>
      <w:marTop w:val="0"/>
      <w:marBottom w:val="0"/>
      <w:divBdr>
        <w:top w:val="single" w:sz="18" w:space="15" w:color="003366"/>
        <w:left w:val="none" w:sz="0" w:space="0" w:color="auto"/>
        <w:bottom w:val="none" w:sz="0" w:space="0" w:color="auto"/>
        <w:right w:val="none" w:sz="0" w:space="0" w:color="auto"/>
      </w:divBdr>
      <w:divsChild>
        <w:div w:id="704138258">
          <w:marLeft w:val="0"/>
          <w:marRight w:val="0"/>
          <w:marTop w:val="0"/>
          <w:marBottom w:val="0"/>
          <w:divBdr>
            <w:top w:val="none" w:sz="0" w:space="0" w:color="auto"/>
            <w:left w:val="none" w:sz="0" w:space="0" w:color="auto"/>
            <w:bottom w:val="none" w:sz="0" w:space="0" w:color="auto"/>
            <w:right w:val="none" w:sz="0" w:space="0" w:color="auto"/>
          </w:divBdr>
          <w:divsChild>
            <w:div w:id="932978604">
              <w:marLeft w:val="0"/>
              <w:marRight w:val="0"/>
              <w:marTop w:val="0"/>
              <w:marBottom w:val="0"/>
              <w:divBdr>
                <w:top w:val="none" w:sz="0" w:space="0" w:color="auto"/>
                <w:left w:val="none" w:sz="0" w:space="0" w:color="auto"/>
                <w:bottom w:val="none" w:sz="0" w:space="0" w:color="auto"/>
                <w:right w:val="none" w:sz="0" w:space="0" w:color="auto"/>
              </w:divBdr>
              <w:divsChild>
                <w:div w:id="139464556">
                  <w:marLeft w:val="0"/>
                  <w:marRight w:val="0"/>
                  <w:marTop w:val="0"/>
                  <w:marBottom w:val="0"/>
                  <w:divBdr>
                    <w:top w:val="none" w:sz="0" w:space="0" w:color="auto"/>
                    <w:left w:val="none" w:sz="0" w:space="0" w:color="auto"/>
                    <w:bottom w:val="none" w:sz="0" w:space="0" w:color="auto"/>
                    <w:right w:val="none" w:sz="0" w:space="0" w:color="auto"/>
                  </w:divBdr>
                  <w:divsChild>
                    <w:div w:id="1326124320">
                      <w:marLeft w:val="0"/>
                      <w:marRight w:val="0"/>
                      <w:marTop w:val="0"/>
                      <w:marBottom w:val="0"/>
                      <w:divBdr>
                        <w:top w:val="none" w:sz="0" w:space="0" w:color="auto"/>
                        <w:left w:val="none" w:sz="0" w:space="0" w:color="auto"/>
                        <w:bottom w:val="none" w:sz="0" w:space="0" w:color="auto"/>
                        <w:right w:val="none" w:sz="0" w:space="0" w:color="auto"/>
                      </w:divBdr>
                      <w:divsChild>
                        <w:div w:id="957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Diane</dc:creator>
  <cp:keywords/>
  <dc:description/>
  <cp:lastModifiedBy>Lister, Diane</cp:lastModifiedBy>
  <cp:revision>2</cp:revision>
  <dcterms:created xsi:type="dcterms:W3CDTF">2014-11-18T10:46:00Z</dcterms:created>
  <dcterms:modified xsi:type="dcterms:W3CDTF">2014-11-18T10:46:00Z</dcterms:modified>
</cp:coreProperties>
</file>